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1DE" w:rsidRPr="00764E04" w:rsidRDefault="00FA5932">
      <w:pPr>
        <w:rPr>
          <w:rFonts w:ascii="Times New Roman" w:hAnsi="Times New Roman" w:cs="Times New Roman"/>
          <w:sz w:val="28"/>
          <w:szCs w:val="28"/>
        </w:rPr>
      </w:pPr>
      <w:r w:rsidRPr="00764E0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5716</wp:posOffset>
                </wp:positionV>
                <wp:extent cx="3838575" cy="1162050"/>
                <wp:effectExtent l="0" t="0" r="9525" b="0"/>
                <wp:wrapNone/>
                <wp:docPr id="5" name="Casetă tex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8575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ROMÂNIA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JUDEŢUL </w:t>
                            </w: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HUNEDOARA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CONSILIUL LOCAL AL COMUNEI </w:t>
                            </w: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lang w:val="pt-BR"/>
                              </w:rPr>
                              <w:t>VĂLIȘOARA</w:t>
                            </w: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 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</w:rPr>
                              <w:t xml:space="preserve">Com. Vălișoara, sat </w:t>
                            </w:r>
                            <w:r w:rsidRPr="00867B70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5" o:spid="_x0000_s1026" type="#_x0000_t202" style="position:absolute;margin-left:43.5pt;margin-top:.45pt;width:302.25pt;height:91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" stroked="f">
                <v:textbox>
                  <w:txbxContent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ROMÂNIA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JUDEŢUL </w:t>
                      </w: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HUNEDOARA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  <w:lang w:val="pt-BR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CONSILIUL LOCAL AL COMUNEI </w:t>
                      </w: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lang w:val="pt-BR"/>
                        </w:rPr>
                        <w:t>VĂLIȘOARA</w:t>
                      </w: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 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</w:rPr>
                        <w:t xml:space="preserve">Com. Vălișoara, sat </w:t>
                      </w:r>
                      <w:r w:rsidRPr="00867B70">
                        <w:rPr>
                          <w:rFonts w:ascii="Times New Roman" w:hAnsi="Times New Roman" w:cs="Times New Roman"/>
                          <w:lang w:val="ro-RO"/>
                        </w:rPr>
                        <w:t>Vălișoara, nr. 194, cod poștal 337520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lang w:val="ro-RO"/>
                        </w:rPr>
                        <w:t>Tel: 0254 265 432, Fax: 0254 265 400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</v:shape>
            </w:pict>
          </mc:Fallback>
        </mc:AlternateContent>
      </w:r>
      <w:r w:rsidRPr="00764E04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 wp14:anchorId="2B8B89C6" wp14:editId="23313CAF">
            <wp:simplePos x="0" y="0"/>
            <wp:positionH relativeFrom="column">
              <wp:posOffset>-323850</wp:posOffset>
            </wp:positionH>
            <wp:positionV relativeFrom="margin">
              <wp:align>top</wp:align>
            </wp:positionV>
            <wp:extent cx="885825" cy="1258570"/>
            <wp:effectExtent l="0" t="0" r="9525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161DE" w:rsidRPr="00764E04" w:rsidRDefault="004161DE">
      <w:pPr>
        <w:rPr>
          <w:rFonts w:ascii="Times New Roman" w:hAnsi="Times New Roman" w:cs="Times New Roman"/>
          <w:sz w:val="28"/>
          <w:szCs w:val="28"/>
        </w:rPr>
      </w:pPr>
    </w:p>
    <w:p w:rsidR="004161DE" w:rsidRPr="00764E04" w:rsidRDefault="004161DE">
      <w:pPr>
        <w:rPr>
          <w:rFonts w:ascii="Times New Roman" w:hAnsi="Times New Roman" w:cs="Times New Roman"/>
          <w:sz w:val="28"/>
          <w:szCs w:val="28"/>
        </w:rPr>
      </w:pPr>
    </w:p>
    <w:p w:rsidR="00E92BF6" w:rsidRDefault="00E92BF6" w:rsidP="00E92BF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F715F" w:rsidRPr="007623BC" w:rsidRDefault="00867B70" w:rsidP="00E92BF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E3173F" w:rsidRPr="00672F15" w:rsidRDefault="00867B70" w:rsidP="00E317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HOTĂRÂRE  NR.</w:t>
      </w:r>
      <w:r w:rsidR="002B0D3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1</w:t>
      </w:r>
      <w:r w:rsidR="005E769F">
        <w:rPr>
          <w:rFonts w:ascii="Times New Roman" w:hAnsi="Times New Roman" w:cs="Times New Roman"/>
          <w:b/>
          <w:sz w:val="24"/>
          <w:szCs w:val="24"/>
          <w:lang w:val="ro-RO"/>
        </w:rPr>
        <w:t>8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/</w:t>
      </w:r>
      <w:r w:rsidR="00E3173F" w:rsidRPr="00672F15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E91EFD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</w:p>
    <w:p w:rsidR="00E3173F" w:rsidRPr="00672F15" w:rsidRDefault="00E3173F" w:rsidP="005E76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72F15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privind </w:t>
      </w:r>
      <w:r w:rsidR="005E769F">
        <w:rPr>
          <w:rFonts w:ascii="Times New Roman" w:hAnsi="Times New Roman" w:cs="Times New Roman"/>
          <w:b/>
          <w:sz w:val="24"/>
          <w:szCs w:val="24"/>
          <w:lang w:val="ro-RO"/>
        </w:rPr>
        <w:t>indexarea impozitelor și taxelor locale pentru anul fiscal 2021</w:t>
      </w:r>
    </w:p>
    <w:p w:rsidR="00E3173F" w:rsidRPr="00672F15" w:rsidRDefault="00E3173F" w:rsidP="00E317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3173F" w:rsidRDefault="00E3173F" w:rsidP="00E3173F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E3173F" w:rsidRDefault="00E3173F" w:rsidP="00013A3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Consiliul local al comunei Vălișoara, județul Hunedoara</w:t>
      </w:r>
      <w:r w:rsidR="005E769F">
        <w:rPr>
          <w:rFonts w:ascii="Times New Roman" w:hAnsi="Times New Roman" w:cs="Times New Roman"/>
          <w:sz w:val="24"/>
          <w:szCs w:val="24"/>
          <w:lang w:val="ro-RO"/>
        </w:rPr>
        <w:t>, întrunit în ședința ordinară din data de 29.05.2020</w:t>
      </w:r>
      <w:r w:rsidR="00013A30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3173F" w:rsidRPr="005E769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Analizând proiectul de hotărâre nr.</w:t>
      </w:r>
      <w:r w:rsidR="005E769F">
        <w:rPr>
          <w:rFonts w:ascii="Times New Roman" w:hAnsi="Times New Roman" w:cs="Times New Roman"/>
          <w:sz w:val="24"/>
          <w:szCs w:val="24"/>
          <w:lang w:val="ro-RO"/>
        </w:rPr>
        <w:t xml:space="preserve"> 19</w:t>
      </w:r>
      <w:r w:rsidR="002B0D33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5E769F">
        <w:rPr>
          <w:rFonts w:ascii="Times New Roman" w:hAnsi="Times New Roman" w:cs="Times New Roman"/>
          <w:sz w:val="24"/>
          <w:szCs w:val="24"/>
          <w:lang w:val="ro-RO"/>
        </w:rPr>
        <w:t>15.05</w:t>
      </w:r>
      <w:r w:rsidR="002B0D33">
        <w:rPr>
          <w:rFonts w:ascii="Times New Roman" w:hAnsi="Times New Roman" w:cs="Times New Roman"/>
          <w:sz w:val="24"/>
          <w:szCs w:val="24"/>
          <w:lang w:val="ro-RO"/>
        </w:rPr>
        <w:t>.</w:t>
      </w:r>
      <w:r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20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privind </w:t>
      </w:r>
      <w:r w:rsidR="005E769F" w:rsidRPr="005E769F">
        <w:rPr>
          <w:rFonts w:ascii="Times New Roman" w:hAnsi="Times New Roman" w:cs="Times New Roman"/>
          <w:sz w:val="24"/>
          <w:szCs w:val="24"/>
          <w:lang w:val="ro-RO"/>
        </w:rPr>
        <w:t>indexarea impozitelor și taxelor locale pentru anul fiscal 2021</w:t>
      </w:r>
      <w:r w:rsidRPr="005E769F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Văzând:</w:t>
      </w:r>
    </w:p>
    <w:p w:rsidR="00E3173F" w:rsidRPr="00013A30" w:rsidRDefault="00E3173F" w:rsidP="00013A3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867B70" w:rsidRPr="00013A30">
        <w:rPr>
          <w:rFonts w:ascii="Times New Roman" w:hAnsi="Times New Roman" w:cs="Times New Roman"/>
          <w:sz w:val="24"/>
          <w:szCs w:val="24"/>
          <w:lang w:val="ro-RO"/>
        </w:rPr>
        <w:t>referatul de aprobare al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primarului comunei Vălișoara</w:t>
      </w:r>
      <w:r w:rsidR="005E769F">
        <w:rPr>
          <w:rFonts w:ascii="Times New Roman" w:hAnsi="Times New Roman" w:cs="Times New Roman"/>
          <w:sz w:val="24"/>
          <w:szCs w:val="24"/>
          <w:lang w:val="ro-RO"/>
        </w:rPr>
        <w:t xml:space="preserve"> privind </w:t>
      </w:r>
      <w:r w:rsidR="005E769F" w:rsidRPr="005E769F">
        <w:rPr>
          <w:rFonts w:ascii="Times New Roman" w:hAnsi="Times New Roman" w:cs="Times New Roman"/>
          <w:sz w:val="24"/>
          <w:szCs w:val="24"/>
          <w:lang w:val="ro-RO"/>
        </w:rPr>
        <w:t>indexarea impozitelor și taxelor locale pentru anul fiscal 2021</w:t>
      </w:r>
      <w:r w:rsidR="00B104F9" w:rsidRPr="005E769F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B104F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E769F">
        <w:rPr>
          <w:rFonts w:ascii="Times New Roman" w:hAnsi="Times New Roman" w:cs="Times New Roman"/>
          <w:sz w:val="24"/>
          <w:szCs w:val="24"/>
          <w:lang w:val="ro-RO"/>
        </w:rPr>
        <w:t>n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>r.</w:t>
      </w:r>
      <w:r w:rsidR="00867B70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B0D33">
        <w:rPr>
          <w:rFonts w:ascii="Times New Roman" w:hAnsi="Times New Roman" w:cs="Times New Roman"/>
          <w:sz w:val="24"/>
          <w:szCs w:val="24"/>
          <w:lang w:val="ro-RO"/>
        </w:rPr>
        <w:t>2</w:t>
      </w:r>
      <w:r w:rsidR="005E769F">
        <w:rPr>
          <w:rFonts w:ascii="Times New Roman" w:hAnsi="Times New Roman" w:cs="Times New Roman"/>
          <w:sz w:val="24"/>
          <w:szCs w:val="24"/>
          <w:lang w:val="ro-RO"/>
        </w:rPr>
        <w:t>213/15.05.2020;</w:t>
      </w:r>
      <w:r w:rsidR="0088682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13A30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raportul compartimentului de specialitate nr</w:t>
      </w:r>
      <w:r w:rsidR="00B104F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2B0D33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5E769F">
        <w:rPr>
          <w:rFonts w:ascii="Times New Roman" w:hAnsi="Times New Roman" w:cs="Times New Roman"/>
          <w:color w:val="000000"/>
          <w:sz w:val="24"/>
          <w:szCs w:val="24"/>
        </w:rPr>
        <w:t>214/15.05</w:t>
      </w:r>
      <w:r w:rsidR="002B0D3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054EEB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E769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procesul verbal de afişare</w:t>
      </w:r>
      <w:r w:rsidR="005E769F">
        <w:rPr>
          <w:rFonts w:ascii="Times New Roman" w:hAnsi="Times New Roman" w:cs="Times New Roman"/>
          <w:color w:val="000000"/>
          <w:sz w:val="24"/>
          <w:szCs w:val="24"/>
        </w:rPr>
        <w:t xml:space="preserve"> a proiectului de hotărâre, înregistrat sub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nr.</w:t>
      </w:r>
      <w:r w:rsidR="00B104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E769F">
        <w:rPr>
          <w:rFonts w:ascii="Times New Roman" w:hAnsi="Times New Roman" w:cs="Times New Roman"/>
          <w:color w:val="000000"/>
          <w:sz w:val="24"/>
          <w:szCs w:val="24"/>
        </w:rPr>
        <w:t>2215/15.05.2020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E769F" w:rsidRDefault="005E769F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Având în vedere:</w:t>
      </w:r>
    </w:p>
    <w:p w:rsidR="00E3173F" w:rsidRDefault="005E769F" w:rsidP="00E3173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R</w:t>
      </w:r>
      <w:r w:rsidR="00E3173F" w:rsidRPr="009E6D70">
        <w:rPr>
          <w:rFonts w:ascii="Times New Roman" w:hAnsi="Times New Roman" w:cs="Times New Roman"/>
          <w:color w:val="000000"/>
          <w:sz w:val="24"/>
          <w:szCs w:val="24"/>
        </w:rPr>
        <w:t xml:space="preserve">aportul 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 xml:space="preserve">Comisiei </w:t>
      </w:r>
      <w:r>
        <w:rPr>
          <w:rFonts w:ascii="Times New Roman" w:hAnsi="Times New Roman" w:cs="Times New Roman"/>
          <w:bCs/>
          <w:sz w:val="24"/>
          <w:szCs w:val="24"/>
        </w:rPr>
        <w:t xml:space="preserve">de specialitate 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>pentru programe de dezvoltare economico-socială,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>buget,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>finanţe,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>administrarea domeniului public şi privat, amenajarea teritoriului,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>urbanism şi realizarea lucrărilor publice, protecţia mediului înconjurător,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>turism, servicii publice şi comerţ</w:t>
      </w:r>
      <w:r>
        <w:rPr>
          <w:rFonts w:ascii="Times New Roman" w:hAnsi="Times New Roman" w:cs="Times New Roman"/>
          <w:bCs/>
          <w:sz w:val="24"/>
          <w:szCs w:val="24"/>
        </w:rPr>
        <w:t>, înregistrat sub</w:t>
      </w:r>
      <w:r w:rsidR="002B0D33">
        <w:rPr>
          <w:rFonts w:ascii="Times New Roman" w:hAnsi="Times New Roman" w:cs="Times New Roman"/>
          <w:bCs/>
          <w:sz w:val="24"/>
          <w:szCs w:val="24"/>
        </w:rPr>
        <w:t xml:space="preserve"> nr. 2</w:t>
      </w:r>
      <w:r>
        <w:rPr>
          <w:rFonts w:ascii="Times New Roman" w:hAnsi="Times New Roman" w:cs="Times New Roman"/>
          <w:bCs/>
          <w:sz w:val="24"/>
          <w:szCs w:val="24"/>
        </w:rPr>
        <w:t>400</w:t>
      </w:r>
      <w:r w:rsidR="002B0D33">
        <w:rPr>
          <w:rFonts w:ascii="Times New Roman" w:hAnsi="Times New Roman" w:cs="Times New Roman"/>
          <w:bCs/>
          <w:sz w:val="24"/>
          <w:szCs w:val="24"/>
        </w:rPr>
        <w:t>/29.05.2020 cuprinzând avizul favorabil asupra proiectului de hotărâre</w:t>
      </w:r>
      <w:r w:rsidR="00E3173F">
        <w:rPr>
          <w:rFonts w:ascii="Times New Roman" w:hAnsi="Times New Roman" w:cs="Times New Roman"/>
          <w:bCs/>
          <w:sz w:val="24"/>
          <w:szCs w:val="24"/>
        </w:rPr>
        <w:t>;</w:t>
      </w:r>
    </w:p>
    <w:p w:rsidR="005E769F" w:rsidRDefault="005E769F" w:rsidP="00E3173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În conformitate cu prevederile:</w:t>
      </w:r>
    </w:p>
    <w:p w:rsidR="00E3173F" w:rsidRDefault="005E769F" w:rsidP="005E769F">
      <w:pPr>
        <w:spacing w:after="0"/>
        <w:ind w:firstLine="720"/>
        <w:jc w:val="both"/>
        <w:rPr>
          <w:rFonts w:cs="Arial"/>
          <w:color w:val="000000"/>
        </w:rPr>
      </w:pPr>
      <w:r>
        <w:rPr>
          <w:rFonts w:ascii="Times New Roman" w:hAnsi="Times New Roman" w:cs="Times New Roman"/>
          <w:bCs/>
          <w:sz w:val="24"/>
          <w:szCs w:val="24"/>
        </w:rPr>
        <w:t>- art. 9 pct 3 din Carta europeană a autonomiei locale, adoptată la Strasbourg la 15 octombrie 1985 și ratificată prin Legea nr. 199/1997</w:t>
      </w:r>
      <w:r w:rsidR="00E3173F" w:rsidRPr="004E0BD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3173F" w:rsidRPr="004E0BDC" w:rsidRDefault="00E3173F" w:rsidP="00E3173F">
      <w:pPr>
        <w:spacing w:after="0"/>
        <w:ind w:right="-165" w:firstLine="72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="005E769F">
        <w:rPr>
          <w:rFonts w:ascii="Times New Roman" w:hAnsi="Times New Roman" w:cs="Times New Roman"/>
          <w:sz w:val="24"/>
          <w:szCs w:val="24"/>
        </w:rPr>
        <w:t>Legea nr. 273/2006 privind finanțele publice locale, cu modificările și completările ulterioare</w:t>
      </w:r>
      <w:r w:rsidRPr="004E0BDC">
        <w:rPr>
          <w:rFonts w:ascii="Times New Roman" w:hAnsi="Times New Roman" w:cs="Times New Roman"/>
          <w:sz w:val="24"/>
          <w:szCs w:val="24"/>
        </w:rPr>
        <w:t>;</w:t>
      </w:r>
    </w:p>
    <w:p w:rsidR="00E3173F" w:rsidRPr="004E0BDC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5E769F">
        <w:rPr>
          <w:rFonts w:ascii="Times New Roman" w:hAnsi="Times New Roman" w:cs="Times New Roman"/>
          <w:color w:val="000000"/>
          <w:sz w:val="24"/>
          <w:szCs w:val="24"/>
        </w:rPr>
        <w:t>art. 491 alin. (1) și art. 493 alin. (7) din Legea nr. 227/2015 privind Codul fiscal, cu modificările și completările ulterioare,</w:t>
      </w:r>
    </w:p>
    <w:p w:rsidR="00E3173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În temeiul </w:t>
      </w:r>
      <w:r w:rsidR="005E769F">
        <w:rPr>
          <w:rFonts w:ascii="Times New Roman" w:hAnsi="Times New Roman" w:cs="Times New Roman"/>
          <w:color w:val="000000"/>
          <w:sz w:val="24"/>
          <w:szCs w:val="24"/>
        </w:rPr>
        <w:t xml:space="preserve">prevederilor 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art. 129 </w:t>
      </w:r>
      <w:r w:rsidR="005E769F">
        <w:rPr>
          <w:rFonts w:ascii="Times New Roman" w:hAnsi="Times New Roman" w:cs="Times New Roman"/>
          <w:sz w:val="24"/>
          <w:szCs w:val="24"/>
        </w:rPr>
        <w:t>alin. (2</w:t>
      </w:r>
      <w:r w:rsidR="00867B70" w:rsidRPr="00E92BF6">
        <w:rPr>
          <w:rFonts w:ascii="Times New Roman" w:hAnsi="Times New Roman" w:cs="Times New Roman"/>
          <w:sz w:val="24"/>
          <w:szCs w:val="24"/>
        </w:rPr>
        <w:t>)</w:t>
      </w:r>
      <w:r w:rsidR="005E769F">
        <w:rPr>
          <w:rFonts w:ascii="Times New Roman" w:hAnsi="Times New Roman" w:cs="Times New Roman"/>
          <w:sz w:val="24"/>
          <w:szCs w:val="24"/>
        </w:rPr>
        <w:t xml:space="preserve"> lit. b)</w:t>
      </w:r>
      <w:r w:rsidR="00867B70" w:rsidRPr="00E92BF6">
        <w:rPr>
          <w:rFonts w:ascii="Times New Roman" w:hAnsi="Times New Roman" w:cs="Times New Roman"/>
          <w:sz w:val="24"/>
          <w:szCs w:val="24"/>
        </w:rPr>
        <w:t xml:space="preserve">, 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>alin. (</w:t>
      </w:r>
      <w:r w:rsidR="005E769F">
        <w:rPr>
          <w:rFonts w:ascii="Times New Roman" w:hAnsi="Times New Roman" w:cs="Times New Roman"/>
          <w:sz w:val="24"/>
          <w:szCs w:val="24"/>
          <w:lang w:val="ro-RO"/>
        </w:rPr>
        <w:t>4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) lit. </w:t>
      </w:r>
      <w:r w:rsidR="005E769F">
        <w:rPr>
          <w:rFonts w:ascii="Times New Roman" w:hAnsi="Times New Roman" w:cs="Times New Roman"/>
          <w:sz w:val="24"/>
          <w:szCs w:val="24"/>
          <w:lang w:val="ro-RO"/>
        </w:rPr>
        <w:t>c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), </w:t>
      </w:r>
      <w:r w:rsidR="00AC6EE8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867B70" w:rsidRPr="00E92BF6">
        <w:rPr>
          <w:rFonts w:ascii="Times New Roman" w:hAnsi="Times New Roman" w:cs="Times New Roman"/>
          <w:sz w:val="24"/>
          <w:szCs w:val="24"/>
        </w:rPr>
        <w:t>rt. 139 alin. (</w:t>
      </w:r>
      <w:r w:rsidR="00AC6EE8">
        <w:rPr>
          <w:rFonts w:ascii="Times New Roman" w:hAnsi="Times New Roman" w:cs="Times New Roman"/>
          <w:sz w:val="24"/>
          <w:szCs w:val="24"/>
        </w:rPr>
        <w:t>3</w:t>
      </w:r>
      <w:r w:rsidR="00867B70" w:rsidRPr="00E92BF6">
        <w:rPr>
          <w:rFonts w:ascii="Times New Roman" w:hAnsi="Times New Roman" w:cs="Times New Roman"/>
          <w:sz w:val="24"/>
          <w:szCs w:val="24"/>
        </w:rPr>
        <w:t>)</w:t>
      </w:r>
      <w:r w:rsidR="00AC6EE8">
        <w:rPr>
          <w:rFonts w:ascii="Times New Roman" w:hAnsi="Times New Roman" w:cs="Times New Roman"/>
          <w:sz w:val="24"/>
          <w:szCs w:val="24"/>
        </w:rPr>
        <w:t xml:space="preserve"> lit. c)</w:t>
      </w:r>
      <w:r w:rsidR="00867B70" w:rsidRPr="00E92BF6">
        <w:rPr>
          <w:rFonts w:ascii="Times New Roman" w:hAnsi="Times New Roman" w:cs="Times New Roman"/>
          <w:sz w:val="24"/>
          <w:szCs w:val="24"/>
        </w:rPr>
        <w:t xml:space="preserve"> și ale art. 196 alin. (1) lit. a)</w:t>
      </w:r>
      <w:r w:rsidR="00867B70" w:rsidRPr="00867B70">
        <w:rPr>
          <w:rFonts w:ascii="Times New Roman" w:hAnsi="Times New Roman" w:cs="Times New Roman"/>
          <w:sz w:val="24"/>
          <w:szCs w:val="24"/>
          <w:lang w:val="ro-RO"/>
        </w:rPr>
        <w:t xml:space="preserve"> din Ordonanța de urgență a Guvernului nr. 57/2019 privind Codul administrativ, 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cu modificările și completările ulterioare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E92BF6" w:rsidRDefault="00E92BF6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173F" w:rsidRPr="009E6D70" w:rsidRDefault="00E3173F" w:rsidP="00E3173F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HOTĂRĂȘTE:</w:t>
      </w:r>
    </w:p>
    <w:p w:rsidR="00E3173F" w:rsidRDefault="00E3173F" w:rsidP="00E3173F">
      <w:pPr>
        <w:spacing w:after="0"/>
        <w:jc w:val="both"/>
        <w:rPr>
          <w:b/>
        </w:rPr>
      </w:pPr>
      <w:r w:rsidRPr="00372296">
        <w:rPr>
          <w:b/>
        </w:rPr>
        <w:t xml:space="preserve">            </w:t>
      </w:r>
    </w:p>
    <w:p w:rsidR="00E3173F" w:rsidRDefault="00E3173F" w:rsidP="00AC6EE8">
      <w:pPr>
        <w:spacing w:after="0"/>
        <w:ind w:firstLine="1440"/>
        <w:jc w:val="both"/>
        <w:rPr>
          <w:rFonts w:ascii="Times New Roman" w:hAnsi="Times New Roman" w:cs="Times New Roman"/>
          <w:sz w:val="24"/>
          <w:szCs w:val="24"/>
        </w:rPr>
      </w:pPr>
      <w:r w:rsidRPr="009E6D70">
        <w:rPr>
          <w:rFonts w:ascii="Times New Roman" w:hAnsi="Times New Roman" w:cs="Times New Roman"/>
          <w:b/>
          <w:bCs/>
          <w:sz w:val="24"/>
          <w:szCs w:val="24"/>
        </w:rPr>
        <w:t>Art.</w:t>
      </w:r>
      <w:r w:rsidR="00AC6E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E6D70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AC6EE8">
        <w:rPr>
          <w:rFonts w:ascii="Times New Roman" w:hAnsi="Times New Roman" w:cs="Times New Roman"/>
          <w:b/>
          <w:bCs/>
          <w:sz w:val="24"/>
          <w:szCs w:val="24"/>
        </w:rPr>
        <w:t xml:space="preserve"> –</w:t>
      </w:r>
      <w:r w:rsidRPr="009E6D70">
        <w:rPr>
          <w:rFonts w:ascii="Times New Roman" w:hAnsi="Times New Roman" w:cs="Times New Roman"/>
          <w:sz w:val="24"/>
          <w:szCs w:val="24"/>
        </w:rPr>
        <w:t xml:space="preserve"> </w:t>
      </w:r>
      <w:r w:rsidR="00AC6EE8">
        <w:rPr>
          <w:rFonts w:ascii="Times New Roman" w:hAnsi="Times New Roman" w:cs="Times New Roman"/>
          <w:sz w:val="24"/>
          <w:szCs w:val="24"/>
        </w:rPr>
        <w:t>(1)</w:t>
      </w:r>
      <w:r w:rsidRPr="00672F15">
        <w:rPr>
          <w:rFonts w:ascii="Times New Roman" w:hAnsi="Times New Roman" w:cs="Times New Roman"/>
          <w:sz w:val="24"/>
          <w:szCs w:val="24"/>
        </w:rPr>
        <w:t xml:space="preserve"> </w:t>
      </w:r>
      <w:r w:rsidR="00AC6EE8">
        <w:rPr>
          <w:rFonts w:ascii="Times New Roman" w:hAnsi="Times New Roman" w:cs="Times New Roman"/>
          <w:sz w:val="24"/>
          <w:szCs w:val="24"/>
        </w:rPr>
        <w:t>Aprobă   indexarea cu rata   inflației de 3,8 % a impozitelor și taxelor locale care constă într-o anumită sumă în lei sau care este stabilită pe baza unei anumite sume în lei, la nivelul comunei Vălișoara, județul Hunedoara, pentru anul 2021.</w:t>
      </w:r>
    </w:p>
    <w:p w:rsidR="00AC6EE8" w:rsidRDefault="00AC6EE8" w:rsidP="00AC6EE8">
      <w:pPr>
        <w:spacing w:after="0"/>
        <w:ind w:firstLine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Aprobă indexarea cu rata inflației de 3,8 % a limitelor amenzilor prevăzute la art. 493 alin. (3) și (4) din Legea nr. 227/2015 privind Codul fiscal, cu modificările și completările ulterioare, pentru anul 2021</w:t>
      </w:r>
    </w:p>
    <w:p w:rsidR="00E3173F" w:rsidRPr="00672F15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173F" w:rsidRDefault="00E3173F" w:rsidP="00AC6EE8">
      <w:pPr>
        <w:spacing w:after="0"/>
        <w:ind w:firstLine="14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6D70">
        <w:rPr>
          <w:rFonts w:ascii="Times New Roman" w:hAnsi="Times New Roman" w:cs="Times New Roman"/>
          <w:b/>
          <w:bCs/>
          <w:sz w:val="24"/>
          <w:szCs w:val="24"/>
        </w:rPr>
        <w:t xml:space="preserve">Art. 2. </w:t>
      </w:r>
      <w:r w:rsidR="00AC6EE8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9E6D7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C6EE8">
        <w:rPr>
          <w:rFonts w:ascii="Times New Roman" w:hAnsi="Times New Roman" w:cs="Times New Roman"/>
          <w:bCs/>
          <w:sz w:val="24"/>
          <w:szCs w:val="24"/>
        </w:rPr>
        <w:t>Prezenta hotărâre se completează cu prevederile Legii</w:t>
      </w:r>
      <w:r w:rsidR="00D754C8">
        <w:rPr>
          <w:rFonts w:ascii="Times New Roman" w:hAnsi="Times New Roman" w:cs="Times New Roman"/>
          <w:bCs/>
          <w:sz w:val="24"/>
          <w:szCs w:val="24"/>
        </w:rPr>
        <w:t xml:space="preserve"> nr. 225/2015 privind Codul fiscal, cu modificările și completările ulterioare, ale Legii nr. 207/2015 privind Codul de procedură fiscală.</w:t>
      </w:r>
    </w:p>
    <w:p w:rsidR="00D754C8" w:rsidRPr="009E6D70" w:rsidRDefault="00D754C8" w:rsidP="00AC6EE8">
      <w:pPr>
        <w:spacing w:after="0"/>
        <w:ind w:firstLine="1440"/>
        <w:jc w:val="both"/>
        <w:rPr>
          <w:rFonts w:ascii="Times New Roman" w:hAnsi="Times New Roman" w:cs="Times New Roman"/>
          <w:sz w:val="24"/>
          <w:szCs w:val="24"/>
        </w:rPr>
      </w:pPr>
    </w:p>
    <w:p w:rsidR="00E3173F" w:rsidRDefault="00E3173F" w:rsidP="00E3173F">
      <w:pPr>
        <w:spacing w:after="0"/>
        <w:jc w:val="both"/>
        <w:rPr>
          <w:b/>
          <w:bCs/>
        </w:rPr>
      </w:pPr>
    </w:p>
    <w:p w:rsidR="00D754C8" w:rsidRPr="00672F15" w:rsidRDefault="00D754C8" w:rsidP="00E3173F">
      <w:pPr>
        <w:spacing w:after="0"/>
        <w:jc w:val="both"/>
        <w:rPr>
          <w:b/>
          <w:bCs/>
        </w:rPr>
      </w:pPr>
    </w:p>
    <w:p w:rsidR="00E3173F" w:rsidRPr="00672F15" w:rsidRDefault="00E3173F" w:rsidP="00E3173F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2F15">
        <w:rPr>
          <w:b/>
          <w:bCs/>
        </w:rPr>
        <w:lastRenderedPageBreak/>
        <w:t xml:space="preserve">              </w:t>
      </w:r>
      <w:r w:rsidR="00D754C8">
        <w:rPr>
          <w:b/>
          <w:bCs/>
        </w:rPr>
        <w:tab/>
      </w:r>
      <w:r w:rsidR="00D754C8">
        <w:rPr>
          <w:b/>
          <w:bCs/>
        </w:rPr>
        <w:tab/>
      </w:r>
      <w:r w:rsidRPr="00672F15">
        <w:rPr>
          <w:rFonts w:ascii="Times New Roman" w:hAnsi="Times New Roman" w:cs="Times New Roman"/>
          <w:b/>
          <w:bCs/>
          <w:sz w:val="24"/>
          <w:szCs w:val="24"/>
        </w:rPr>
        <w:t xml:space="preserve">Art. 3. </w:t>
      </w:r>
      <w:r w:rsidR="00D754C8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672F1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754C8">
        <w:rPr>
          <w:rFonts w:ascii="Times New Roman" w:hAnsi="Times New Roman" w:cs="Times New Roman"/>
          <w:bCs/>
          <w:sz w:val="24"/>
          <w:szCs w:val="24"/>
        </w:rPr>
        <w:t>Hotărârea privind stabilirea impozitelor și taxelor locale, precum și a altor sume cuvenite bugetului local al comunei Vălișoara pentru anul 2021, se adoptă în cursul anului 2020 cu respectarea prevederilor prezentei hotărâri</w:t>
      </w:r>
      <w:r w:rsidRPr="00672F15">
        <w:rPr>
          <w:rFonts w:ascii="Times New Roman" w:hAnsi="Times New Roman" w:cs="Times New Roman"/>
          <w:bCs/>
          <w:sz w:val="24"/>
          <w:szCs w:val="24"/>
        </w:rPr>
        <w:t>.</w:t>
      </w:r>
    </w:p>
    <w:p w:rsidR="00E3173F" w:rsidRPr="00672F15" w:rsidRDefault="00E3173F" w:rsidP="00E3173F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754C8" w:rsidRPr="00D754C8" w:rsidRDefault="00D754C8" w:rsidP="00E3173F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FF0000"/>
          <w:sz w:val="24"/>
          <w:szCs w:val="24"/>
        </w:rPr>
        <w:tab/>
      </w:r>
      <w:r w:rsidRPr="00D754C8">
        <w:rPr>
          <w:rFonts w:ascii="Times New Roman" w:hAnsi="Times New Roman" w:cs="Times New Roman"/>
          <w:b/>
          <w:bCs/>
          <w:sz w:val="24"/>
          <w:szCs w:val="24"/>
        </w:rPr>
        <w:t>Art. 4.</w:t>
      </w:r>
      <w:r w:rsidRPr="00D754C8">
        <w:rPr>
          <w:rFonts w:ascii="Times New Roman" w:hAnsi="Times New Roman" w:cs="Times New Roman"/>
          <w:bCs/>
          <w:sz w:val="24"/>
          <w:szCs w:val="24"/>
        </w:rPr>
        <w:t xml:space="preserve"> – Prezenta hotărâre intră în vigoare cu data de 01.01.2021.</w:t>
      </w:r>
    </w:p>
    <w:p w:rsidR="00D754C8" w:rsidRPr="00D754C8" w:rsidRDefault="00D754C8" w:rsidP="00E3173F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754C8" w:rsidRPr="00D754C8" w:rsidRDefault="00D754C8" w:rsidP="00E3173F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754C8">
        <w:rPr>
          <w:rFonts w:ascii="Times New Roman" w:hAnsi="Times New Roman" w:cs="Times New Roman"/>
          <w:bCs/>
          <w:sz w:val="24"/>
          <w:szCs w:val="24"/>
        </w:rPr>
        <w:tab/>
      </w:r>
      <w:r w:rsidRPr="00D754C8">
        <w:rPr>
          <w:rFonts w:ascii="Times New Roman" w:hAnsi="Times New Roman" w:cs="Times New Roman"/>
          <w:bCs/>
          <w:sz w:val="24"/>
          <w:szCs w:val="24"/>
        </w:rPr>
        <w:tab/>
      </w:r>
      <w:r w:rsidRPr="00D754C8">
        <w:rPr>
          <w:rFonts w:ascii="Times New Roman" w:hAnsi="Times New Roman" w:cs="Times New Roman"/>
          <w:b/>
          <w:bCs/>
          <w:sz w:val="24"/>
          <w:szCs w:val="24"/>
        </w:rPr>
        <w:t>Art. 5.</w:t>
      </w:r>
      <w:r w:rsidRPr="00D754C8">
        <w:rPr>
          <w:rFonts w:ascii="Times New Roman" w:hAnsi="Times New Roman" w:cs="Times New Roman"/>
          <w:bCs/>
          <w:sz w:val="24"/>
          <w:szCs w:val="24"/>
        </w:rPr>
        <w:t xml:space="preserve"> – Primarul comunei Vălișoara și compartimentul financiar, contabil,resurse umane vor duce la îndeplinire prevederile prezentei hotărâri.</w:t>
      </w:r>
      <w:r w:rsidRPr="00D754C8">
        <w:rPr>
          <w:rFonts w:ascii="Times New Roman" w:hAnsi="Times New Roman" w:cs="Times New Roman"/>
          <w:bCs/>
          <w:sz w:val="24"/>
          <w:szCs w:val="24"/>
        </w:rPr>
        <w:tab/>
      </w:r>
    </w:p>
    <w:p w:rsidR="00D754C8" w:rsidRPr="00D754C8" w:rsidRDefault="00D754C8" w:rsidP="00E3173F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173F" w:rsidRDefault="00E3173F" w:rsidP="00D754C8">
      <w:pPr>
        <w:spacing w:after="0"/>
        <w:ind w:firstLine="14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2F15">
        <w:rPr>
          <w:rFonts w:ascii="Times New Roman" w:hAnsi="Times New Roman" w:cs="Times New Roman"/>
          <w:b/>
          <w:bCs/>
          <w:sz w:val="24"/>
          <w:szCs w:val="24"/>
        </w:rPr>
        <w:t xml:space="preserve">Art. </w:t>
      </w:r>
      <w:r w:rsidR="00D754C8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672F1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672F15"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Prezenta hotărâre poate fi </w:t>
      </w:r>
      <w:r w:rsidR="00054EEB">
        <w:rPr>
          <w:rFonts w:ascii="Times New Roman" w:hAnsi="Times New Roman" w:cs="Times New Roman"/>
          <w:bCs/>
          <w:sz w:val="24"/>
          <w:szCs w:val="24"/>
        </w:rPr>
        <w:t>atacată</w:t>
      </w:r>
      <w:r w:rsidR="00E91EFD">
        <w:rPr>
          <w:rFonts w:ascii="Times New Roman" w:hAnsi="Times New Roman" w:cs="Times New Roman"/>
          <w:bCs/>
          <w:sz w:val="24"/>
          <w:szCs w:val="24"/>
        </w:rPr>
        <w:t xml:space="preserve"> conform procedurii și termenel</w:t>
      </w:r>
      <w:r w:rsidR="00054EEB">
        <w:rPr>
          <w:rFonts w:ascii="Times New Roman" w:hAnsi="Times New Roman" w:cs="Times New Roman"/>
          <w:bCs/>
          <w:sz w:val="24"/>
          <w:szCs w:val="24"/>
        </w:rPr>
        <w:t xml:space="preserve">or 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stabilite de Legea </w:t>
      </w:r>
      <w:r w:rsidR="00054EEB" w:rsidRPr="00E92BF6">
        <w:rPr>
          <w:rFonts w:ascii="Times New Roman" w:hAnsi="Times New Roman" w:cs="Times New Roman"/>
          <w:bCs/>
          <w:sz w:val="24"/>
          <w:szCs w:val="24"/>
        </w:rPr>
        <w:t>nr.</w:t>
      </w:r>
      <w:r w:rsidR="00054E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54EEB" w:rsidRPr="00E92BF6">
        <w:rPr>
          <w:rFonts w:ascii="Times New Roman" w:hAnsi="Times New Roman" w:cs="Times New Roman"/>
          <w:bCs/>
          <w:sz w:val="24"/>
          <w:szCs w:val="24"/>
        </w:rPr>
        <w:t>554/2004</w:t>
      </w:r>
      <w:r w:rsidR="00054EEB">
        <w:rPr>
          <w:rFonts w:ascii="Times New Roman" w:hAnsi="Times New Roman" w:cs="Times New Roman"/>
          <w:bCs/>
          <w:sz w:val="24"/>
          <w:szCs w:val="24"/>
        </w:rPr>
        <w:t xml:space="preserve"> a 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>contenciosului administrativ, cu modificările și completările ulterioare.</w:t>
      </w:r>
    </w:p>
    <w:p w:rsidR="00E92BF6" w:rsidRDefault="00E92BF6" w:rsidP="00E3173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92BF6" w:rsidRPr="00E92BF6" w:rsidRDefault="00D754C8" w:rsidP="00D754C8">
      <w:pPr>
        <w:spacing w:after="0"/>
        <w:ind w:left="72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7</w:t>
      </w:r>
      <w:r w:rsidR="00E3173F" w:rsidRPr="00CE6C3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(1) 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Prezenta hotarâre se comunică: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92BF6">
        <w:rPr>
          <w:rFonts w:ascii="Times New Roman" w:hAnsi="Times New Roman" w:cs="Times New Roman"/>
          <w:bCs/>
          <w:sz w:val="24"/>
          <w:szCs w:val="24"/>
        </w:rPr>
        <w:t xml:space="preserve">Instituției </w:t>
      </w:r>
      <w:r>
        <w:rPr>
          <w:rFonts w:ascii="Times New Roman" w:hAnsi="Times New Roman" w:cs="Times New Roman"/>
          <w:bCs/>
          <w:sz w:val="24"/>
          <w:szCs w:val="24"/>
        </w:rPr>
        <w:t>Prefectului județului Hunedoara</w:t>
      </w:r>
      <w:r w:rsidRPr="00E92BF6">
        <w:rPr>
          <w:rFonts w:ascii="Times New Roman" w:hAnsi="Times New Roman" w:cs="Times New Roman"/>
          <w:bCs/>
          <w:sz w:val="24"/>
          <w:szCs w:val="24"/>
        </w:rPr>
        <w:t>;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 xml:space="preserve">- Primarului comunei Vălișoara; </w:t>
      </w:r>
    </w:p>
    <w:p w:rsidR="00D754C8" w:rsidRDefault="00D754C8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Compartimentului financiar, contabil, resurse umane.</w:t>
      </w:r>
    </w:p>
    <w:p w:rsidR="00E92BF6" w:rsidRPr="00E92BF6" w:rsidRDefault="00D754C8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(2) Aducerea 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la cunoștința </w:t>
      </w:r>
      <w:r>
        <w:rPr>
          <w:rFonts w:ascii="Times New Roman" w:hAnsi="Times New Roman" w:cs="Times New Roman"/>
          <w:bCs/>
          <w:sz w:val="24"/>
          <w:szCs w:val="24"/>
        </w:rPr>
        <w:t xml:space="preserve">publică a prezentei hotărâri se face 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>prin grija secretarului comunei</w:t>
      </w:r>
      <w:r>
        <w:rPr>
          <w:rFonts w:ascii="Times New Roman" w:hAnsi="Times New Roman" w:cs="Times New Roman"/>
          <w:bCs/>
          <w:sz w:val="24"/>
          <w:szCs w:val="24"/>
        </w:rPr>
        <w:t xml:space="preserve"> Vălișoara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>.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</w:p>
    <w:p w:rsid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6E14" w:rsidRDefault="00E36E1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6E14" w:rsidRPr="00E92BF6" w:rsidRDefault="00E36E1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E92BF6">
        <w:rPr>
          <w:rFonts w:ascii="Times New Roman" w:hAnsi="Times New Roman" w:cs="Times New Roman"/>
          <w:bCs/>
          <w:sz w:val="24"/>
          <w:szCs w:val="24"/>
        </w:rPr>
        <w:t>Preș</w:t>
      </w:r>
      <w:r w:rsidR="00E36E14">
        <w:rPr>
          <w:rFonts w:ascii="Times New Roman" w:hAnsi="Times New Roman" w:cs="Times New Roman"/>
          <w:bCs/>
          <w:sz w:val="24"/>
          <w:szCs w:val="24"/>
        </w:rPr>
        <w:t>edinte de ședință</w:t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Contrasemnează </w:t>
      </w:r>
    </w:p>
    <w:p w:rsidR="00E92BF6" w:rsidRPr="00E92BF6" w:rsidRDefault="00CD75F7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Resiga Constantin-Felician</w:t>
      </w:r>
      <w:r w:rsidR="00054EEB">
        <w:rPr>
          <w:rFonts w:ascii="Times New Roman" w:hAnsi="Times New Roman" w:cs="Times New Roman"/>
          <w:bCs/>
          <w:sz w:val="24"/>
          <w:szCs w:val="24"/>
        </w:rPr>
        <w:tab/>
      </w:r>
      <w:r w:rsidR="00054EEB">
        <w:rPr>
          <w:rFonts w:ascii="Times New Roman" w:hAnsi="Times New Roman" w:cs="Times New Roman"/>
          <w:bCs/>
          <w:sz w:val="24"/>
          <w:szCs w:val="24"/>
        </w:rPr>
        <w:tab/>
        <w:t xml:space="preserve">             </w:t>
      </w:r>
      <w:r w:rsidR="00054EEB">
        <w:rPr>
          <w:rFonts w:ascii="Times New Roman" w:hAnsi="Times New Roman" w:cs="Times New Roman"/>
          <w:bCs/>
          <w:sz w:val="24"/>
          <w:szCs w:val="24"/>
        </w:rPr>
        <w:tab/>
      </w:r>
      <w:r w:rsidR="00054EEB">
        <w:rPr>
          <w:rFonts w:ascii="Times New Roman" w:hAnsi="Times New Roman" w:cs="Times New Roman"/>
          <w:bCs/>
          <w:sz w:val="24"/>
          <w:szCs w:val="24"/>
        </w:rPr>
        <w:tab/>
      </w:r>
      <w:r w:rsidR="00054EEB">
        <w:rPr>
          <w:rFonts w:ascii="Times New Roman" w:hAnsi="Times New Roman" w:cs="Times New Roman"/>
          <w:bCs/>
          <w:sz w:val="24"/>
          <w:szCs w:val="24"/>
        </w:rPr>
        <w:tab/>
        <w:t xml:space="preserve"> 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>Secretar</w:t>
      </w:r>
      <w:r w:rsidR="00054EEB">
        <w:rPr>
          <w:rFonts w:ascii="Times New Roman" w:hAnsi="Times New Roman" w:cs="Times New Roman"/>
          <w:bCs/>
          <w:sz w:val="24"/>
          <w:szCs w:val="24"/>
        </w:rPr>
        <w:t xml:space="preserve"> general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>,</w:t>
      </w:r>
    </w:p>
    <w:p w:rsidR="00E92BF6" w:rsidRPr="00E92BF6" w:rsidRDefault="00E36E1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CD75F7">
        <w:rPr>
          <w:rFonts w:ascii="Times New Roman" w:hAnsi="Times New Roman" w:cs="Times New Roman"/>
          <w:bCs/>
          <w:sz w:val="24"/>
          <w:szCs w:val="24"/>
        </w:rPr>
        <w:t>Muntea Dorina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  <w:t xml:space="preserve">         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</w:p>
    <w:p w:rsidR="00E92BF6" w:rsidRPr="00E92BF6" w:rsidRDefault="00E92BF6" w:rsidP="00E92BF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 xml:space="preserve">Vălișoara, la </w:t>
      </w:r>
      <w:r w:rsidR="00CD75F7">
        <w:rPr>
          <w:rFonts w:ascii="Times New Roman" w:hAnsi="Times New Roman" w:cs="Times New Roman"/>
          <w:bCs/>
          <w:sz w:val="24"/>
          <w:szCs w:val="24"/>
        </w:rPr>
        <w:t>29.05.2020</w:t>
      </w: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0"/>
          <w:szCs w:val="24"/>
        </w:rPr>
      </w:pPr>
      <w:r w:rsidRPr="00E92BF6">
        <w:rPr>
          <w:rFonts w:ascii="Times New Roman" w:hAnsi="Times New Roman" w:cs="Times New Roman"/>
          <w:bCs/>
          <w:sz w:val="20"/>
          <w:szCs w:val="24"/>
        </w:rPr>
        <w:t xml:space="preserve">Hotărârea a fost adoptată cu vot liber exprimat  </w:t>
      </w:r>
      <w:r w:rsidR="00CD75F7">
        <w:rPr>
          <w:rFonts w:ascii="Times New Roman" w:hAnsi="Times New Roman" w:cs="Times New Roman"/>
          <w:bCs/>
          <w:sz w:val="20"/>
          <w:szCs w:val="24"/>
        </w:rPr>
        <w:t>9</w:t>
      </w:r>
      <w:r w:rsidRPr="00E92BF6">
        <w:rPr>
          <w:rFonts w:ascii="Times New Roman" w:hAnsi="Times New Roman" w:cs="Times New Roman"/>
          <w:bCs/>
          <w:sz w:val="20"/>
          <w:szCs w:val="24"/>
        </w:rPr>
        <w:t xml:space="preserve"> voturi </w:t>
      </w:r>
      <w:r w:rsidR="00E36E14">
        <w:rPr>
          <w:rFonts w:ascii="Times New Roman" w:hAnsi="Times New Roman" w:cs="Times New Roman"/>
          <w:bCs/>
          <w:sz w:val="20"/>
          <w:szCs w:val="24"/>
        </w:rPr>
        <w:t>„</w:t>
      </w:r>
      <w:r w:rsidRPr="00E92BF6">
        <w:rPr>
          <w:rFonts w:ascii="Times New Roman" w:hAnsi="Times New Roman" w:cs="Times New Roman"/>
          <w:bCs/>
          <w:sz w:val="20"/>
          <w:szCs w:val="24"/>
        </w:rPr>
        <w:t>pentru</w:t>
      </w:r>
      <w:r w:rsidR="00E36E14">
        <w:rPr>
          <w:rFonts w:ascii="Times New Roman" w:hAnsi="Times New Roman" w:cs="Times New Roman"/>
          <w:bCs/>
          <w:sz w:val="20"/>
          <w:szCs w:val="24"/>
        </w:rPr>
        <w:t>”</w:t>
      </w:r>
      <w:r w:rsidRPr="00E92BF6">
        <w:rPr>
          <w:rFonts w:ascii="Times New Roman" w:hAnsi="Times New Roman" w:cs="Times New Roman"/>
          <w:bCs/>
          <w:sz w:val="20"/>
          <w:szCs w:val="24"/>
        </w:rPr>
        <w:t>,</w:t>
      </w:r>
      <w:r w:rsidR="00CD75F7">
        <w:rPr>
          <w:rFonts w:ascii="Times New Roman" w:hAnsi="Times New Roman" w:cs="Times New Roman"/>
          <w:bCs/>
          <w:sz w:val="20"/>
          <w:szCs w:val="24"/>
        </w:rPr>
        <w:t xml:space="preserve"> 0</w:t>
      </w:r>
      <w:r w:rsidRPr="00E92BF6">
        <w:rPr>
          <w:rFonts w:ascii="Times New Roman" w:hAnsi="Times New Roman" w:cs="Times New Roman"/>
          <w:bCs/>
          <w:sz w:val="20"/>
          <w:szCs w:val="24"/>
        </w:rPr>
        <w:t xml:space="preserve"> voturi </w:t>
      </w:r>
      <w:r w:rsidR="00E36E14">
        <w:rPr>
          <w:rFonts w:ascii="Times New Roman" w:hAnsi="Times New Roman" w:cs="Times New Roman"/>
          <w:bCs/>
          <w:sz w:val="20"/>
          <w:szCs w:val="24"/>
        </w:rPr>
        <w:t>„</w:t>
      </w:r>
      <w:r w:rsidRPr="00E92BF6">
        <w:rPr>
          <w:rFonts w:ascii="Times New Roman" w:hAnsi="Times New Roman" w:cs="Times New Roman"/>
          <w:bCs/>
          <w:sz w:val="20"/>
          <w:szCs w:val="24"/>
        </w:rPr>
        <w:t>împotrivă</w:t>
      </w:r>
      <w:r w:rsidR="00E36E14">
        <w:rPr>
          <w:rFonts w:ascii="Times New Roman" w:hAnsi="Times New Roman" w:cs="Times New Roman"/>
          <w:bCs/>
          <w:sz w:val="20"/>
          <w:szCs w:val="24"/>
        </w:rPr>
        <w:t>”</w:t>
      </w:r>
      <w:r w:rsidRPr="00E92BF6">
        <w:rPr>
          <w:rFonts w:ascii="Times New Roman" w:hAnsi="Times New Roman" w:cs="Times New Roman"/>
          <w:bCs/>
          <w:sz w:val="20"/>
          <w:szCs w:val="24"/>
        </w:rPr>
        <w:t xml:space="preserve">, </w:t>
      </w:r>
      <w:r w:rsidR="00CD75F7">
        <w:rPr>
          <w:rFonts w:ascii="Times New Roman" w:hAnsi="Times New Roman" w:cs="Times New Roman"/>
          <w:bCs/>
          <w:sz w:val="20"/>
          <w:szCs w:val="24"/>
        </w:rPr>
        <w:t>0</w:t>
      </w:r>
      <w:r w:rsidR="00E36E14">
        <w:rPr>
          <w:rFonts w:ascii="Times New Roman" w:hAnsi="Times New Roman" w:cs="Times New Roman"/>
          <w:bCs/>
          <w:sz w:val="20"/>
          <w:szCs w:val="24"/>
        </w:rPr>
        <w:t xml:space="preserve"> </w:t>
      </w:r>
      <w:r w:rsidRPr="00E92BF6">
        <w:rPr>
          <w:rFonts w:ascii="Times New Roman" w:hAnsi="Times New Roman" w:cs="Times New Roman"/>
          <w:bCs/>
          <w:sz w:val="20"/>
          <w:szCs w:val="24"/>
        </w:rPr>
        <w:t xml:space="preserve">voturi </w:t>
      </w:r>
      <w:r w:rsidR="00E36E14">
        <w:rPr>
          <w:rFonts w:ascii="Times New Roman" w:hAnsi="Times New Roman" w:cs="Times New Roman"/>
          <w:bCs/>
          <w:sz w:val="20"/>
          <w:szCs w:val="24"/>
        </w:rPr>
        <w:t>„</w:t>
      </w:r>
      <w:r w:rsidRPr="00E92BF6">
        <w:rPr>
          <w:rFonts w:ascii="Times New Roman" w:hAnsi="Times New Roman" w:cs="Times New Roman"/>
          <w:bCs/>
          <w:sz w:val="20"/>
          <w:szCs w:val="24"/>
        </w:rPr>
        <w:t>abţineri</w:t>
      </w:r>
      <w:r w:rsidR="00E36E14">
        <w:rPr>
          <w:rFonts w:ascii="Times New Roman" w:hAnsi="Times New Roman" w:cs="Times New Roman"/>
          <w:bCs/>
          <w:sz w:val="20"/>
          <w:szCs w:val="24"/>
        </w:rPr>
        <w:t>”</w:t>
      </w:r>
      <w:r w:rsidRPr="00E92BF6">
        <w:rPr>
          <w:rFonts w:ascii="Times New Roman" w:hAnsi="Times New Roman" w:cs="Times New Roman"/>
          <w:bCs/>
          <w:sz w:val="20"/>
          <w:szCs w:val="24"/>
        </w:rPr>
        <w:t>, art. 1-</w:t>
      </w:r>
      <w:r w:rsidR="00D754C8">
        <w:rPr>
          <w:rFonts w:ascii="Times New Roman" w:hAnsi="Times New Roman" w:cs="Times New Roman"/>
          <w:bCs/>
          <w:sz w:val="20"/>
          <w:szCs w:val="24"/>
        </w:rPr>
        <w:t>7</w:t>
      </w:r>
      <w:r>
        <w:rPr>
          <w:rFonts w:ascii="Times New Roman" w:hAnsi="Times New Roman" w:cs="Times New Roman"/>
          <w:bCs/>
          <w:sz w:val="20"/>
          <w:szCs w:val="24"/>
        </w:rPr>
        <w:t xml:space="preserve"> vot liber exprimat </w:t>
      </w:r>
      <w:r w:rsidR="00D754C8">
        <w:rPr>
          <w:rFonts w:ascii="Times New Roman" w:hAnsi="Times New Roman" w:cs="Times New Roman"/>
          <w:bCs/>
          <w:sz w:val="20"/>
          <w:szCs w:val="24"/>
        </w:rPr>
        <w:t>9</w:t>
      </w:r>
      <w:r w:rsidR="00CD75F7">
        <w:rPr>
          <w:rFonts w:ascii="Times New Roman" w:hAnsi="Times New Roman" w:cs="Times New Roman"/>
          <w:bCs/>
          <w:sz w:val="20"/>
          <w:szCs w:val="24"/>
        </w:rPr>
        <w:t xml:space="preserve"> </w:t>
      </w:r>
      <w:r>
        <w:rPr>
          <w:rFonts w:ascii="Times New Roman" w:hAnsi="Times New Roman" w:cs="Times New Roman"/>
          <w:bCs/>
          <w:sz w:val="20"/>
          <w:szCs w:val="24"/>
        </w:rPr>
        <w:t xml:space="preserve">voturi </w:t>
      </w:r>
      <w:r>
        <w:rPr>
          <w:rFonts w:ascii="Times New Roman" w:hAnsi="Times New Roman" w:cs="Times New Roman"/>
          <w:bCs/>
          <w:sz w:val="20"/>
          <w:szCs w:val="24"/>
          <w:lang w:val="ro-RO"/>
        </w:rPr>
        <w:t>„</w:t>
      </w:r>
      <w:r w:rsidRPr="00E92BF6">
        <w:rPr>
          <w:rFonts w:ascii="Times New Roman" w:hAnsi="Times New Roman" w:cs="Times New Roman"/>
          <w:bCs/>
          <w:sz w:val="20"/>
          <w:szCs w:val="24"/>
        </w:rPr>
        <w:t xml:space="preserve">pentru”, </w:t>
      </w:r>
      <w:r w:rsidR="00CD75F7">
        <w:rPr>
          <w:rFonts w:ascii="Times New Roman" w:hAnsi="Times New Roman" w:cs="Times New Roman"/>
          <w:bCs/>
          <w:sz w:val="20"/>
          <w:szCs w:val="24"/>
        </w:rPr>
        <w:t>0</w:t>
      </w:r>
      <w:r w:rsidRPr="00E92BF6">
        <w:rPr>
          <w:rFonts w:ascii="Times New Roman" w:hAnsi="Times New Roman" w:cs="Times New Roman"/>
          <w:bCs/>
          <w:sz w:val="20"/>
          <w:szCs w:val="24"/>
        </w:rPr>
        <w:t xml:space="preserve"> </w:t>
      </w:r>
      <w:r>
        <w:rPr>
          <w:rFonts w:ascii="Times New Roman" w:hAnsi="Times New Roman" w:cs="Times New Roman"/>
          <w:bCs/>
          <w:sz w:val="20"/>
          <w:szCs w:val="24"/>
        </w:rPr>
        <w:t>voturi „</w:t>
      </w:r>
      <w:r w:rsidRPr="00E92BF6">
        <w:rPr>
          <w:rFonts w:ascii="Times New Roman" w:hAnsi="Times New Roman" w:cs="Times New Roman"/>
          <w:bCs/>
          <w:sz w:val="20"/>
          <w:szCs w:val="24"/>
        </w:rPr>
        <w:t>împotrivă</w:t>
      </w:r>
      <w:r>
        <w:rPr>
          <w:rFonts w:ascii="Times New Roman" w:hAnsi="Times New Roman" w:cs="Times New Roman"/>
          <w:bCs/>
          <w:sz w:val="20"/>
          <w:szCs w:val="24"/>
        </w:rPr>
        <w:t>”</w:t>
      </w:r>
      <w:r w:rsidRPr="00E92BF6">
        <w:rPr>
          <w:rFonts w:ascii="Times New Roman" w:hAnsi="Times New Roman" w:cs="Times New Roman"/>
          <w:bCs/>
          <w:sz w:val="20"/>
          <w:szCs w:val="24"/>
        </w:rPr>
        <w:t xml:space="preserve">, </w:t>
      </w:r>
      <w:r w:rsidR="00CD75F7">
        <w:rPr>
          <w:rFonts w:ascii="Times New Roman" w:hAnsi="Times New Roman" w:cs="Times New Roman"/>
          <w:bCs/>
          <w:sz w:val="20"/>
          <w:szCs w:val="24"/>
        </w:rPr>
        <w:t>0</w:t>
      </w:r>
      <w:r>
        <w:rPr>
          <w:rFonts w:ascii="Times New Roman" w:hAnsi="Times New Roman" w:cs="Times New Roman"/>
          <w:bCs/>
          <w:sz w:val="20"/>
          <w:szCs w:val="24"/>
        </w:rPr>
        <w:t xml:space="preserve"> </w:t>
      </w:r>
      <w:r w:rsidRPr="00E92BF6">
        <w:rPr>
          <w:rFonts w:ascii="Times New Roman" w:hAnsi="Times New Roman" w:cs="Times New Roman"/>
          <w:bCs/>
          <w:sz w:val="20"/>
          <w:szCs w:val="24"/>
        </w:rPr>
        <w:t xml:space="preserve">voturi </w:t>
      </w:r>
      <w:r>
        <w:rPr>
          <w:rFonts w:ascii="Times New Roman" w:hAnsi="Times New Roman" w:cs="Times New Roman"/>
          <w:bCs/>
          <w:sz w:val="20"/>
          <w:szCs w:val="24"/>
        </w:rPr>
        <w:t>„</w:t>
      </w:r>
      <w:r w:rsidRPr="00E92BF6">
        <w:rPr>
          <w:rFonts w:ascii="Times New Roman" w:hAnsi="Times New Roman" w:cs="Times New Roman"/>
          <w:bCs/>
          <w:sz w:val="20"/>
          <w:szCs w:val="24"/>
        </w:rPr>
        <w:t>abţineri”</w:t>
      </w:r>
      <w:r w:rsidR="00D754C8">
        <w:rPr>
          <w:rFonts w:ascii="Times New Roman" w:hAnsi="Times New Roman" w:cs="Times New Roman"/>
          <w:bCs/>
          <w:sz w:val="20"/>
          <w:szCs w:val="24"/>
        </w:rPr>
        <w:t>, din totalul de 9 voturi consiglieri în funcție</w:t>
      </w:r>
      <w:r>
        <w:rPr>
          <w:rFonts w:ascii="Times New Roman" w:hAnsi="Times New Roman" w:cs="Times New Roman"/>
          <w:bCs/>
          <w:sz w:val="20"/>
          <w:szCs w:val="24"/>
        </w:rPr>
        <w:t>.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0"/>
          <w:szCs w:val="24"/>
        </w:rPr>
      </w:pPr>
      <w:r w:rsidRPr="00E92BF6">
        <w:rPr>
          <w:rFonts w:ascii="Times New Roman" w:hAnsi="Times New Roman" w:cs="Times New Roman"/>
          <w:bCs/>
          <w:sz w:val="20"/>
          <w:szCs w:val="24"/>
        </w:rPr>
        <w:t xml:space="preserve">Hotărârea se adoptă cu majoritatea </w:t>
      </w:r>
      <w:r w:rsidR="00D754C8">
        <w:rPr>
          <w:rFonts w:ascii="Times New Roman" w:hAnsi="Times New Roman" w:cs="Times New Roman"/>
          <w:bCs/>
          <w:sz w:val="20"/>
          <w:szCs w:val="24"/>
        </w:rPr>
        <w:t>absolut</w:t>
      </w:r>
      <w:r w:rsidRPr="00E92BF6">
        <w:rPr>
          <w:rFonts w:ascii="Times New Roman" w:hAnsi="Times New Roman" w:cs="Times New Roman"/>
          <w:bCs/>
          <w:sz w:val="20"/>
          <w:szCs w:val="24"/>
        </w:rPr>
        <w:t>ă.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sectPr w:rsidR="00E92BF6" w:rsidRPr="00E92BF6" w:rsidSect="00E3173F">
      <w:footerReference w:type="default" r:id="rId9"/>
      <w:pgSz w:w="12240" w:h="15840"/>
      <w:pgMar w:top="426" w:right="540" w:bottom="426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7D1" w:rsidRDefault="006157D1" w:rsidP="000C4D08">
      <w:pPr>
        <w:spacing w:after="0" w:line="240" w:lineRule="auto"/>
      </w:pPr>
      <w:r>
        <w:separator/>
      </w:r>
    </w:p>
  </w:endnote>
  <w:endnote w:type="continuationSeparator" w:id="0">
    <w:p w:rsidR="006157D1" w:rsidRDefault="006157D1" w:rsidP="000C4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572591"/>
      <w:docPartObj>
        <w:docPartGallery w:val="Page Numbers (Bottom of Page)"/>
        <w:docPartUnique/>
      </w:docPartObj>
    </w:sdtPr>
    <w:sdtEndPr/>
    <w:sdtContent>
      <w:p w:rsidR="000C4D08" w:rsidRDefault="000C4D0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54C8" w:rsidRPr="00D754C8">
          <w:rPr>
            <w:noProof/>
            <w:lang w:val="ro-RO"/>
          </w:rPr>
          <w:t>2</w:t>
        </w:r>
        <w:r>
          <w:fldChar w:fldCharType="end"/>
        </w:r>
      </w:p>
    </w:sdtContent>
  </w:sdt>
  <w:p w:rsidR="000C4D08" w:rsidRDefault="000C4D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7D1" w:rsidRDefault="006157D1" w:rsidP="000C4D08">
      <w:pPr>
        <w:spacing w:after="0" w:line="240" w:lineRule="auto"/>
      </w:pPr>
      <w:r>
        <w:separator/>
      </w:r>
    </w:p>
  </w:footnote>
  <w:footnote w:type="continuationSeparator" w:id="0">
    <w:p w:rsidR="006157D1" w:rsidRDefault="006157D1" w:rsidP="000C4D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EE3B2F"/>
    <w:multiLevelType w:val="hybridMultilevel"/>
    <w:tmpl w:val="74626894"/>
    <w:lvl w:ilvl="0" w:tplc="5C8032EC">
      <w:start w:val="1"/>
      <w:numFmt w:val="bullet"/>
      <w:lvlText w:val="-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071E5808">
      <w:start w:val="1"/>
      <w:numFmt w:val="bullet"/>
      <w:lvlText w:val="o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A3125680">
      <w:start w:val="1"/>
      <w:numFmt w:val="bullet"/>
      <w:lvlText w:val="▪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DB2A5580">
      <w:start w:val="1"/>
      <w:numFmt w:val="bullet"/>
      <w:lvlText w:val="•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90800A80">
      <w:start w:val="1"/>
      <w:numFmt w:val="bullet"/>
      <w:lvlText w:val="o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1EA60642">
      <w:start w:val="1"/>
      <w:numFmt w:val="bullet"/>
      <w:lvlText w:val="▪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5D609DB4">
      <w:start w:val="1"/>
      <w:numFmt w:val="bullet"/>
      <w:lvlText w:val="•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A830AF46">
      <w:start w:val="1"/>
      <w:numFmt w:val="bullet"/>
      <w:lvlText w:val="o"/>
      <w:lvlJc w:val="left"/>
      <w:pPr>
        <w:ind w:left="68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A6582A08">
      <w:start w:val="1"/>
      <w:numFmt w:val="bullet"/>
      <w:lvlText w:val="▪"/>
      <w:lvlJc w:val="left"/>
      <w:pPr>
        <w:ind w:left="75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31204C33"/>
    <w:multiLevelType w:val="hybridMultilevel"/>
    <w:tmpl w:val="1A16479E"/>
    <w:lvl w:ilvl="0" w:tplc="DB027162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59BA9C4A">
      <w:start w:val="1"/>
      <w:numFmt w:val="bullet"/>
      <w:lvlText w:val="o"/>
      <w:lvlJc w:val="left"/>
      <w:pPr>
        <w:ind w:left="17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5C70A0D2">
      <w:start w:val="1"/>
      <w:numFmt w:val="bullet"/>
      <w:lvlText w:val="▪"/>
      <w:lvlJc w:val="left"/>
      <w:pPr>
        <w:ind w:left="25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062AC280">
      <w:start w:val="1"/>
      <w:numFmt w:val="bullet"/>
      <w:lvlText w:val="•"/>
      <w:lvlJc w:val="left"/>
      <w:pPr>
        <w:ind w:left="32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4276F634">
      <w:start w:val="1"/>
      <w:numFmt w:val="bullet"/>
      <w:lvlText w:val="o"/>
      <w:lvlJc w:val="left"/>
      <w:pPr>
        <w:ind w:left="395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BF7C9456">
      <w:start w:val="1"/>
      <w:numFmt w:val="bullet"/>
      <w:lvlText w:val="▪"/>
      <w:lvlJc w:val="left"/>
      <w:pPr>
        <w:ind w:left="467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37369AFE">
      <w:start w:val="1"/>
      <w:numFmt w:val="bullet"/>
      <w:lvlText w:val="•"/>
      <w:lvlJc w:val="left"/>
      <w:pPr>
        <w:ind w:left="53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72E66B3E">
      <w:start w:val="1"/>
      <w:numFmt w:val="bullet"/>
      <w:lvlText w:val="o"/>
      <w:lvlJc w:val="left"/>
      <w:pPr>
        <w:ind w:left="61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B9E2A214">
      <w:start w:val="1"/>
      <w:numFmt w:val="bullet"/>
      <w:lvlText w:val="▪"/>
      <w:lvlJc w:val="left"/>
      <w:pPr>
        <w:ind w:left="68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321E578D"/>
    <w:multiLevelType w:val="hybridMultilevel"/>
    <w:tmpl w:val="64EACDA2"/>
    <w:lvl w:ilvl="0" w:tplc="04324272">
      <w:start w:val="7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619B8"/>
    <w:multiLevelType w:val="hybridMultilevel"/>
    <w:tmpl w:val="AABEC8F2"/>
    <w:lvl w:ilvl="0" w:tplc="9EE430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5A15A6"/>
    <w:multiLevelType w:val="hybridMultilevel"/>
    <w:tmpl w:val="7E086BF2"/>
    <w:lvl w:ilvl="0" w:tplc="1CAC6350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6B9"/>
    <w:rsid w:val="00013A30"/>
    <w:rsid w:val="00054EEB"/>
    <w:rsid w:val="00075D8A"/>
    <w:rsid w:val="0007705A"/>
    <w:rsid w:val="000C4D08"/>
    <w:rsid w:val="000F39A5"/>
    <w:rsid w:val="00190BC9"/>
    <w:rsid w:val="001B1B74"/>
    <w:rsid w:val="001E6BB0"/>
    <w:rsid w:val="001F715F"/>
    <w:rsid w:val="00290C47"/>
    <w:rsid w:val="002B0D33"/>
    <w:rsid w:val="00304252"/>
    <w:rsid w:val="003150D9"/>
    <w:rsid w:val="003739D6"/>
    <w:rsid w:val="003B2EEB"/>
    <w:rsid w:val="00400230"/>
    <w:rsid w:val="004161DE"/>
    <w:rsid w:val="004B462B"/>
    <w:rsid w:val="00575D36"/>
    <w:rsid w:val="005A60F4"/>
    <w:rsid w:val="005B3AB4"/>
    <w:rsid w:val="005C63A0"/>
    <w:rsid w:val="005E1642"/>
    <w:rsid w:val="005E769F"/>
    <w:rsid w:val="006157D1"/>
    <w:rsid w:val="006362F3"/>
    <w:rsid w:val="006A5E93"/>
    <w:rsid w:val="00750DAC"/>
    <w:rsid w:val="00764E04"/>
    <w:rsid w:val="007E1BE3"/>
    <w:rsid w:val="00867B70"/>
    <w:rsid w:val="00886822"/>
    <w:rsid w:val="00923A5F"/>
    <w:rsid w:val="00932B93"/>
    <w:rsid w:val="00940971"/>
    <w:rsid w:val="00A43055"/>
    <w:rsid w:val="00AC6EE8"/>
    <w:rsid w:val="00B104F9"/>
    <w:rsid w:val="00B63B87"/>
    <w:rsid w:val="00BD02B8"/>
    <w:rsid w:val="00C846B9"/>
    <w:rsid w:val="00CC27DF"/>
    <w:rsid w:val="00CD75F7"/>
    <w:rsid w:val="00D44A0C"/>
    <w:rsid w:val="00D754C8"/>
    <w:rsid w:val="00E31724"/>
    <w:rsid w:val="00E3173F"/>
    <w:rsid w:val="00E36E14"/>
    <w:rsid w:val="00E70E2F"/>
    <w:rsid w:val="00E84764"/>
    <w:rsid w:val="00E86BDB"/>
    <w:rsid w:val="00E915D9"/>
    <w:rsid w:val="00E91EFD"/>
    <w:rsid w:val="00E92BF6"/>
    <w:rsid w:val="00ED2200"/>
    <w:rsid w:val="00FA5932"/>
    <w:rsid w:val="00FD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3590E-F1A3-4851-9A78-E5FE020B5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0C47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0C47"/>
    <w:rPr>
      <w:rFonts w:asciiTheme="majorHAnsi" w:eastAsiaTheme="majorEastAsia" w:hAnsiTheme="majorHAnsi" w:cstheme="majorBidi"/>
      <w:b/>
      <w:sz w:val="32"/>
      <w:szCs w:val="32"/>
    </w:rPr>
  </w:style>
  <w:style w:type="table" w:customStyle="1" w:styleId="TableGrid">
    <w:name w:val="TableGrid"/>
    <w:rsid w:val="00FA5932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4E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E04"/>
    <w:rPr>
      <w:rFonts w:ascii="Segoe UI" w:hAnsi="Segoe UI" w:cs="Segoe UI"/>
      <w:sz w:val="18"/>
      <w:szCs w:val="18"/>
    </w:rPr>
  </w:style>
  <w:style w:type="table" w:styleId="TableGrid0">
    <w:name w:val="Table Grid"/>
    <w:basedOn w:val="TableNormal"/>
    <w:uiPriority w:val="39"/>
    <w:rsid w:val="00B63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C4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4D08"/>
  </w:style>
  <w:style w:type="paragraph" w:styleId="Footer">
    <w:name w:val="footer"/>
    <w:basedOn w:val="Normal"/>
    <w:link w:val="FooterChar"/>
    <w:uiPriority w:val="99"/>
    <w:unhideWhenUsed/>
    <w:rsid w:val="000C4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4D08"/>
  </w:style>
  <w:style w:type="character" w:styleId="Strong">
    <w:name w:val="Strong"/>
    <w:basedOn w:val="DefaultParagraphFont"/>
    <w:uiPriority w:val="22"/>
    <w:qFormat/>
    <w:rsid w:val="005E1642"/>
    <w:rPr>
      <w:b/>
      <w:bCs/>
    </w:rPr>
  </w:style>
  <w:style w:type="character" w:styleId="Hyperlink">
    <w:name w:val="Hyperlink"/>
    <w:basedOn w:val="DefaultParagraphFont"/>
    <w:rsid w:val="00E31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D75F7"/>
    <w:pPr>
      <w:ind w:left="720"/>
      <w:contextualSpacing/>
    </w:pPr>
  </w:style>
  <w:style w:type="paragraph" w:customStyle="1" w:styleId="msonospacing0">
    <w:name w:val="msonospacing"/>
    <w:basedOn w:val="Normal"/>
    <w:rsid w:val="00CD75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3701B-8344-453D-B28D-65F3D028B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574</Words>
  <Characters>3276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miclean marius</dc:creator>
  <cp:keywords/>
  <dc:description/>
  <cp:lastModifiedBy>miclean marius</cp:lastModifiedBy>
  <cp:revision>2</cp:revision>
  <cp:lastPrinted>2020-10-27T11:19:00Z</cp:lastPrinted>
  <dcterms:created xsi:type="dcterms:W3CDTF">2020-10-27T12:00:00Z</dcterms:created>
  <dcterms:modified xsi:type="dcterms:W3CDTF">2020-10-27T12:00:00Z</dcterms:modified>
</cp:coreProperties>
</file>